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1E" w:rsidRPr="00240A09" w:rsidRDefault="0068081E" w:rsidP="0068081E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40A09">
        <w:rPr>
          <w:rFonts w:ascii="Times New Roman" w:hAnsi="Times New Roman" w:cs="Times New Roman"/>
          <w:i/>
          <w:color w:val="0070C0"/>
          <w:sz w:val="28"/>
          <w:szCs w:val="28"/>
        </w:rPr>
        <w:t>Консультация для педагогов.</w:t>
      </w:r>
    </w:p>
    <w:p w:rsidR="0068081E" w:rsidRPr="0068081E" w:rsidRDefault="0068081E" w:rsidP="0068081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081E">
        <w:rPr>
          <w:rFonts w:ascii="Times New Roman" w:hAnsi="Times New Roman" w:cs="Times New Roman"/>
          <w:b/>
          <w:color w:val="0070C0"/>
          <w:sz w:val="28"/>
          <w:szCs w:val="28"/>
        </w:rPr>
        <w:t>Гимнастика для глаз дошкольникам  4-7 лет.</w:t>
      </w:r>
    </w:p>
    <w:p w:rsidR="0068081E" w:rsidRDefault="0068081E" w:rsidP="006808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81E">
        <w:rPr>
          <w:rFonts w:ascii="Times New Roman" w:hAnsi="Times New Roman" w:cs="Times New Roman"/>
          <w:sz w:val="28"/>
          <w:szCs w:val="28"/>
          <w:u w:val="single"/>
        </w:rPr>
        <w:t>Учитель-логопед: Тимошенко Е.П.</w:t>
      </w:r>
    </w:p>
    <w:p w:rsidR="0068081E" w:rsidRDefault="0068081E" w:rsidP="006808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0A09" w:rsidRDefault="0068081E">
      <w:pPr>
        <w:rPr>
          <w:rFonts w:ascii="Times New Roman" w:hAnsi="Times New Roman" w:cs="Times New Roman"/>
          <w:sz w:val="28"/>
          <w:szCs w:val="28"/>
        </w:rPr>
      </w:pPr>
      <w:r w:rsidRPr="0068081E">
        <w:rPr>
          <w:rFonts w:ascii="Times New Roman" w:hAnsi="Times New Roman" w:cs="Times New Roman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514725" cy="2590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Современный процесс </w:t>
      </w:r>
      <w:r w:rsidRPr="0068081E">
        <w:rPr>
          <w:rFonts w:ascii="Times New Roman" w:hAnsi="Times New Roman" w:cs="Times New Roman"/>
          <w:sz w:val="28"/>
          <w:szCs w:val="28"/>
        </w:rPr>
        <w:t>коррекционно-развивающего обучения дошкольников сопровождается большим расходом психической и физической энергии. В процессе обучения с привлечением ИКТ большая часть нагрузки приходится на работу органа зрения и последствием этого становится снижение остроты зрения и появлением признаков нарушения осанки. Постепенно формируются близорукость и всевозможные вторичные отклонения в состоянии здоровья воспитанников. Все это в совокупности отражается на качестве образовательного процесса, и в дальнейшем влияет на выбор профессии и на возможности профессионального роста человека</w:t>
      </w:r>
      <w:r w:rsidR="00240A09">
        <w:rPr>
          <w:rFonts w:ascii="Times New Roman" w:hAnsi="Times New Roman" w:cs="Times New Roman"/>
          <w:sz w:val="28"/>
          <w:szCs w:val="28"/>
        </w:rPr>
        <w:t>.</w:t>
      </w:r>
    </w:p>
    <w:p w:rsidR="00240A09" w:rsidRDefault="0068081E">
      <w:pPr>
        <w:rPr>
          <w:rFonts w:ascii="Times New Roman" w:hAnsi="Times New Roman" w:cs="Times New Roman"/>
          <w:sz w:val="28"/>
          <w:szCs w:val="28"/>
        </w:rPr>
      </w:pPr>
      <w:r w:rsidRPr="0068081E">
        <w:rPr>
          <w:rFonts w:ascii="Times New Roman" w:hAnsi="Times New Roman" w:cs="Times New Roman"/>
          <w:sz w:val="28"/>
          <w:szCs w:val="28"/>
        </w:rPr>
        <w:t xml:space="preserve"> </w:t>
      </w:r>
      <w:r w:rsidR="00240A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081E">
        <w:rPr>
          <w:rFonts w:ascii="Times New Roman" w:hAnsi="Times New Roman" w:cs="Times New Roman"/>
          <w:sz w:val="28"/>
          <w:szCs w:val="28"/>
        </w:rPr>
        <w:t>Работая на речевой группе в МБДОУ, в течение многих лет</w:t>
      </w:r>
      <w:r w:rsidR="00240A09">
        <w:rPr>
          <w:rFonts w:ascii="Times New Roman" w:hAnsi="Times New Roman" w:cs="Times New Roman"/>
          <w:sz w:val="28"/>
          <w:szCs w:val="28"/>
        </w:rPr>
        <w:t>,</w:t>
      </w:r>
      <w:r w:rsidRPr="0068081E">
        <w:rPr>
          <w:rFonts w:ascii="Times New Roman" w:hAnsi="Times New Roman" w:cs="Times New Roman"/>
          <w:sz w:val="28"/>
          <w:szCs w:val="28"/>
        </w:rPr>
        <w:t xml:space="preserve"> целенаправленно используем адаптированную методику доцента Ковалева В.А., опыт работы которой направлен на развитие остроты центрального зрения в пределах, обеспечивающих учебные </w:t>
      </w:r>
      <w:proofErr w:type="spellStart"/>
      <w:r w:rsidRPr="0068081E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68081E">
        <w:rPr>
          <w:rFonts w:ascii="Times New Roman" w:hAnsi="Times New Roman" w:cs="Times New Roman"/>
          <w:sz w:val="28"/>
          <w:szCs w:val="28"/>
        </w:rPr>
        <w:t xml:space="preserve"> и затраты естественного роста детского организма. Для этого совместно с родителями изготовили тренажер «Здоровые глазки». В систематическую работу вовлечены дети на занятиях, выполняющие две или три физкультминутки каждый день с использованием различных сре</w:t>
      </w:r>
      <w:proofErr w:type="gramStart"/>
      <w:r w:rsidRPr="0068081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8081E">
        <w:rPr>
          <w:rFonts w:ascii="Times New Roman" w:hAnsi="Times New Roman" w:cs="Times New Roman"/>
          <w:sz w:val="28"/>
          <w:szCs w:val="28"/>
        </w:rPr>
        <w:t xml:space="preserve">я профилактики зрительного утомления и развития основных зрительных функций. Общее время затрат на выполнение специальных упражнений не превышает 6 минут за сутки и многие дети выполняют упражнения дома самостоятельно, так как абсолютное большинство из них уже через 5 -6 недель замечают благотворные изменения в работе глаз и сами начинают применять упражнения данной методики. Этому способствуют родители воспитанников, </w:t>
      </w:r>
      <w:r w:rsidRPr="0068081E">
        <w:rPr>
          <w:rFonts w:ascii="Times New Roman" w:hAnsi="Times New Roman" w:cs="Times New Roman"/>
          <w:sz w:val="28"/>
          <w:szCs w:val="28"/>
        </w:rPr>
        <w:lastRenderedPageBreak/>
        <w:t xml:space="preserve">которые имеют возможность получить всю необходимую информацию на постоянных консультациях и родительских собраниях. </w:t>
      </w:r>
    </w:p>
    <w:p w:rsidR="00240A09" w:rsidRDefault="0024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081E" w:rsidRPr="0068081E">
        <w:rPr>
          <w:rFonts w:ascii="Times New Roman" w:hAnsi="Times New Roman" w:cs="Times New Roman"/>
          <w:sz w:val="28"/>
          <w:szCs w:val="28"/>
        </w:rPr>
        <w:t xml:space="preserve">Первой физкультминуткой в системе методики </w:t>
      </w:r>
      <w:proofErr w:type="spellStart"/>
      <w:r w:rsidR="0068081E" w:rsidRPr="0068081E">
        <w:rPr>
          <w:rFonts w:ascii="Times New Roman" w:hAnsi="Times New Roman" w:cs="Times New Roman"/>
          <w:sz w:val="28"/>
          <w:szCs w:val="28"/>
        </w:rPr>
        <w:t>В.А.Ковалева</w:t>
      </w:r>
      <w:proofErr w:type="spellEnd"/>
      <w:r w:rsidR="0068081E" w:rsidRPr="0068081E">
        <w:rPr>
          <w:rFonts w:ascii="Times New Roman" w:hAnsi="Times New Roman" w:cs="Times New Roman"/>
          <w:sz w:val="28"/>
          <w:szCs w:val="28"/>
        </w:rPr>
        <w:t xml:space="preserve"> является запуск глаз в работу. Это массаж активных точек лица на первой минуте занятия. На первом занятии дети по команде педагога выполняют следующие упражнения: </w:t>
      </w:r>
    </w:p>
    <w:p w:rsidR="00240A09" w:rsidRDefault="0068081E">
      <w:pPr>
        <w:rPr>
          <w:rFonts w:ascii="Times New Roman" w:hAnsi="Times New Roman" w:cs="Times New Roman"/>
          <w:sz w:val="28"/>
          <w:szCs w:val="28"/>
        </w:rPr>
      </w:pPr>
      <w:r w:rsidRPr="0068081E">
        <w:rPr>
          <w:rFonts w:ascii="Times New Roman" w:hAnsi="Times New Roman" w:cs="Times New Roman"/>
          <w:sz w:val="28"/>
          <w:szCs w:val="28"/>
        </w:rPr>
        <w:t xml:space="preserve">1. Массаж точек на висках на линии от уголка глаза снаружи до </w:t>
      </w:r>
      <w:proofErr w:type="spellStart"/>
      <w:r w:rsidRPr="0068081E">
        <w:rPr>
          <w:rFonts w:ascii="Times New Roman" w:hAnsi="Times New Roman" w:cs="Times New Roman"/>
          <w:sz w:val="28"/>
          <w:szCs w:val="28"/>
        </w:rPr>
        <w:t>козелка</w:t>
      </w:r>
      <w:proofErr w:type="spellEnd"/>
      <w:r w:rsidRPr="0068081E">
        <w:rPr>
          <w:rFonts w:ascii="Times New Roman" w:hAnsi="Times New Roman" w:cs="Times New Roman"/>
          <w:sz w:val="28"/>
          <w:szCs w:val="28"/>
        </w:rPr>
        <w:t xml:space="preserve"> на ушной раковине. Особой точности при наложении больших пальцев на височную область не требуется, движения пальцами могут быть кругообразными или рисующими букву с. Время - 15 сек. </w:t>
      </w:r>
    </w:p>
    <w:p w:rsidR="00240A09" w:rsidRDefault="0068081E">
      <w:pPr>
        <w:rPr>
          <w:rFonts w:ascii="Times New Roman" w:hAnsi="Times New Roman" w:cs="Times New Roman"/>
          <w:sz w:val="28"/>
          <w:szCs w:val="28"/>
        </w:rPr>
      </w:pPr>
      <w:r w:rsidRPr="0068081E">
        <w:rPr>
          <w:rFonts w:ascii="Times New Roman" w:hAnsi="Times New Roman" w:cs="Times New Roman"/>
          <w:sz w:val="28"/>
          <w:szCs w:val="28"/>
        </w:rPr>
        <w:t>2. Затем выполняются потирания переносицы достаточно близко к уголкам глаз, потом под глазами на линии крыльев носа и надбровные дуги снизу ближе к переносице. Весь комплекс упражнений активизирует кровообращение и способствует активизации сетчатки глаза. Для детей все упражнения имеют название - зайчики умываются. Основная задача второй физкультминутки - продление периода высокой зрительной работоспособности на втором-третьем занятиях. Для этого дети на 15- ой минуте занятия по команде педагога рисуют точкой взора прямоугольники по периметру тренажера «Здоровые глазки» форматом</w:t>
      </w:r>
      <w:proofErr w:type="gramStart"/>
      <w:r w:rsidRPr="006808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D2FEF" w:rsidRPr="0068081E" w:rsidRDefault="0068081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8081E">
        <w:rPr>
          <w:rFonts w:ascii="Times New Roman" w:hAnsi="Times New Roman" w:cs="Times New Roman"/>
          <w:sz w:val="28"/>
          <w:szCs w:val="28"/>
        </w:rPr>
        <w:t xml:space="preserve"> 3. Упражнения меняются на рисование диагоналей прямоугольника и вертикали. Движения глазами осуществляются при относительно неподвижном лице и способствуют резкому улучшению кровоснабжения тех участков оболочки глаза, к которым крепятся глазодвигательные мышцы. Именно эти упражнения способствуют укреплению склеры - оболочки глаза и превращают близорукий глаз в </w:t>
      </w:r>
      <w:proofErr w:type="spellStart"/>
      <w:r w:rsidRPr="0068081E">
        <w:rPr>
          <w:rFonts w:ascii="Times New Roman" w:hAnsi="Times New Roman" w:cs="Times New Roman"/>
          <w:sz w:val="28"/>
          <w:szCs w:val="28"/>
        </w:rPr>
        <w:t>нормальновидящий</w:t>
      </w:r>
      <w:proofErr w:type="spellEnd"/>
      <w:r w:rsidRPr="0068081E">
        <w:rPr>
          <w:rFonts w:ascii="Times New Roman" w:hAnsi="Times New Roman" w:cs="Times New Roman"/>
          <w:sz w:val="28"/>
          <w:szCs w:val="28"/>
        </w:rPr>
        <w:t>. В отдельных случаях дети выполняют данную гимнастику, следя глазами за тренажером по указке, которой управляет педагог. Вся гимнастика укладывается в 1 минуту и позволяет эффективно снижать степень утомления глаз при напряженном чтении, письме, рисовании и корректировать осанку. Большую роль играл контакт с родителями, которые помогали детям усваивать упражнения дома и контролировали выполнения домашних заданий</w:t>
      </w:r>
    </w:p>
    <w:p w:rsidR="0068081E" w:rsidRDefault="0068081E"/>
    <w:sectPr w:rsidR="0068081E" w:rsidSect="00B6407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B9"/>
    <w:rsid w:val="00240A09"/>
    <w:rsid w:val="00586161"/>
    <w:rsid w:val="0068081E"/>
    <w:rsid w:val="006E0DDB"/>
    <w:rsid w:val="00996AB9"/>
    <w:rsid w:val="009D4F88"/>
    <w:rsid w:val="00B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2024-08-07T08:00:00Z</dcterms:created>
  <dcterms:modified xsi:type="dcterms:W3CDTF">2024-08-07T08:00:00Z</dcterms:modified>
</cp:coreProperties>
</file>